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E3" w:rsidRDefault="008559E3" w:rsidP="000708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176E0" w:rsidRPr="0007084A" w:rsidRDefault="0035484F" w:rsidP="0007084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๒๐</w:t>
      </w:r>
    </w:p>
    <w:p w:rsidR="008559E3" w:rsidRPr="0007084A" w:rsidRDefault="008559E3" w:rsidP="008559E3">
      <w:pPr>
        <w:rPr>
          <w:rFonts w:ascii="TH SarabunIT๙" w:hAnsi="TH SarabunIT๙" w:cs="TH SarabunIT๙"/>
          <w:sz w:val="32"/>
          <w:szCs w:val="32"/>
        </w:rPr>
      </w:pPr>
    </w:p>
    <w:p w:rsidR="003425AD" w:rsidRPr="00FE3901" w:rsidRDefault="005261E1" w:rsidP="009665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3901">
        <w:rPr>
          <w:rFonts w:ascii="TH SarabunIT๙" w:hAnsi="TH SarabunIT๙" w:cs="TH SarabunIT๙"/>
          <w:b/>
          <w:bCs/>
          <w:sz w:val="32"/>
          <w:szCs w:val="32"/>
          <w:cs/>
        </w:rPr>
        <w:t>1.1.2 สร้างจิตสำนึกและความตระหนักในการประพฤติตามประมวลจริยธรรม</w:t>
      </w:r>
    </w:p>
    <w:p w:rsidR="008C7615" w:rsidRPr="00C24E33" w:rsidRDefault="008C7615" w:rsidP="008C761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: มาตรการ </w:t>
      </w:r>
      <w:r w:rsidRPr="005261E1">
        <w:rPr>
          <w:rFonts w:ascii="TH SarabunIT๙" w:hAnsi="TH SarabunIT๙" w:cs="TH SarabunIT๙"/>
          <w:sz w:val="32"/>
          <w:szCs w:val="32"/>
        </w:rPr>
        <w:t>“</w:t>
      </w:r>
      <w:r w:rsidRPr="005261E1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</w:t>
      </w:r>
      <w:r w:rsidR="00C24E33">
        <w:rPr>
          <w:rFonts w:ascii="TH SarabunIT๙" w:hAnsi="TH SarabunIT๙" w:cs="TH SarabunIT๙"/>
          <w:sz w:val="32"/>
          <w:szCs w:val="32"/>
          <w:cs/>
        </w:rPr>
        <w:t>ยธรรมขอ</w:t>
      </w:r>
      <w:r w:rsidR="00C24E33"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</w:t>
      </w:r>
      <w:r w:rsidR="00BF2D5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2D5F">
        <w:rPr>
          <w:rFonts w:ascii="TH SarabunIT๙" w:hAnsi="TH SarabunIT๙" w:cs="TH SarabunIT๙" w:hint="cs"/>
          <w:sz w:val="32"/>
          <w:szCs w:val="32"/>
          <w:cs/>
        </w:rPr>
        <w:tab/>
      </w:r>
      <w:r w:rsidR="00BF2D5F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="00C24E33">
        <w:rPr>
          <w:rFonts w:ascii="TH SarabunIT๙" w:hAnsi="TH SarabunIT๙" w:cs="TH SarabunIT๙" w:hint="cs"/>
          <w:sz w:val="32"/>
          <w:szCs w:val="32"/>
          <w:cs/>
        </w:rPr>
        <w:t>โคกสะตอ</w:t>
      </w:r>
      <w:r w:rsidRPr="005261E1">
        <w:rPr>
          <w:rFonts w:ascii="TH SarabunIT๙" w:hAnsi="TH SarabunIT๙" w:cs="TH SarabunIT๙"/>
          <w:sz w:val="32"/>
          <w:szCs w:val="32"/>
        </w:rPr>
        <w:t>”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>ตามที่องค์กรปกครองส่วนท้องถิ่น ได้ประกาศใช้ประมวลจริยธรรมขององค์กรปกครองส่วนท้องถิ่น  พ.ศ. 2552 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ประกอบกับได้มีประกาศคณะกรรมการพนักงานเทศบาลจังหวัด เรื่อง หลักเกณฑ์และเงื่อนไขเกี่ยวกับจริยธรรมของพนักงานเทศบาล ลูกจ้างประจำ และพนักงานจ้าง ลงวันที่ 30 กันยายน 2558 กำหนดให้พนักงานเทศบาล ลูกจ้างประจำ และพนักงานจ้างของเทศบาล 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</w:t>
      </w:r>
      <w:proofErr w:type="spellStart"/>
      <w:r w:rsidRPr="005261E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261E1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โดยจะต้องยึดมั่นในค่านิยมหลักของมาตรฐานจริยธรรม 9 ประการ ได้แก่ ยึดมั่นในคุณธรรมและจริยธรรม</w:t>
      </w:r>
      <w:r w:rsidRPr="005261E1">
        <w:rPr>
          <w:rFonts w:ascii="TH SarabunIT๙" w:hAnsi="TH SarabunIT๙" w:cs="TH SarabunIT๙"/>
          <w:sz w:val="32"/>
          <w:szCs w:val="32"/>
        </w:rPr>
        <w:t xml:space="preserve">, </w:t>
      </w:r>
      <w:r w:rsidRPr="005261E1">
        <w:rPr>
          <w:rFonts w:ascii="TH SarabunIT๙" w:hAnsi="TH SarabunIT๙" w:cs="TH SarabunIT๙"/>
          <w:sz w:val="32"/>
          <w:szCs w:val="32"/>
          <w:cs/>
        </w:rPr>
        <w:t>มีจิตสำนึกที่ดี ซื่อสัตย์ สุจริต และรับผิดชอบ ยึดถือประโยชน์ของประเทศชาติเหนือกว่าประโยชน์ส่วนตน และไม่มีประโยชน์ทับซ้อน</w:t>
      </w:r>
      <w:r w:rsidRPr="005261E1">
        <w:rPr>
          <w:rFonts w:ascii="TH SarabunIT๙" w:hAnsi="TH SarabunIT๙" w:cs="TH SarabunIT๙"/>
          <w:sz w:val="32"/>
          <w:szCs w:val="32"/>
        </w:rPr>
        <w:t xml:space="preserve">, </w:t>
      </w:r>
      <w:r w:rsidRPr="005261E1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 และถูกกฎหมาย</w:t>
      </w:r>
      <w:r w:rsidRPr="005261E1">
        <w:rPr>
          <w:rFonts w:ascii="TH SarabunIT๙" w:hAnsi="TH SarabunIT๙" w:cs="TH SarabunIT๙"/>
          <w:sz w:val="32"/>
          <w:szCs w:val="32"/>
        </w:rPr>
        <w:t xml:space="preserve">, </w:t>
      </w:r>
      <w:r w:rsidRPr="005261E1">
        <w:rPr>
          <w:rFonts w:ascii="TH SarabunIT๙" w:hAnsi="TH SarabunIT๙" w:cs="TH SarabunIT๙"/>
          <w:sz w:val="32"/>
          <w:szCs w:val="32"/>
          <w:cs/>
        </w:rPr>
        <w:t>ให้บริการแก่ประชาชนด้วยความรวดเร็วมีอัธยาศัย และไม่เลือกปฏิบัติ     ให้ข้อมูลข่าวสารแก่ประชาชนอย่างครบถ้วน ถูกต้อง และไม่บิดเบือนข้อเท็จจริง</w:t>
      </w:r>
      <w:r w:rsidRPr="005261E1">
        <w:rPr>
          <w:rFonts w:ascii="TH SarabunIT๙" w:hAnsi="TH SarabunIT๙" w:cs="TH SarabunIT๙"/>
          <w:sz w:val="32"/>
          <w:szCs w:val="32"/>
        </w:rPr>
        <w:t xml:space="preserve">, </w:t>
      </w:r>
      <w:r w:rsidRPr="005261E1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 รักษามาตรฐาน มีคุณภาพโปร่งใส และตรวจสอบได้</w:t>
      </w:r>
      <w:r w:rsidRPr="005261E1">
        <w:rPr>
          <w:rFonts w:ascii="TH SarabunIT๙" w:hAnsi="TH SarabunIT๙" w:cs="TH SarabunIT๙"/>
          <w:sz w:val="32"/>
          <w:szCs w:val="32"/>
        </w:rPr>
        <w:t xml:space="preserve">, </w:t>
      </w:r>
      <w:r w:rsidRPr="005261E1">
        <w:rPr>
          <w:rFonts w:ascii="TH SarabunIT๙" w:hAnsi="TH SarabunIT๙" w:cs="TH SarabunIT๙"/>
          <w:sz w:val="32"/>
          <w:szCs w:val="32"/>
          <w:cs/>
        </w:rPr>
        <w:t xml:space="preserve">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นอกจากนี้ สำนักงาน ก.พ. ได้กำหนดแนวทางการดำเนินการตามประมวลจริยธรรมข้าราชการพลเรือนกรณีการเรี่ยไร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โดยอาศัยตำแหน่งหน้าที่และไม่กระทำการอันเป็นการขัดกันระหว่างประโยชน์ส่วนตนและประโยชน์ส่วนรวม ตามนัยหนังสือสำนักงาน ก.พ. ที่ </w:t>
      </w:r>
      <w:proofErr w:type="spellStart"/>
      <w:r w:rsidRPr="005261E1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5261E1">
        <w:rPr>
          <w:rFonts w:ascii="TH SarabunIT๙" w:hAnsi="TH SarabunIT๙" w:cs="TH SarabunIT๙"/>
          <w:sz w:val="32"/>
          <w:szCs w:val="32"/>
          <w:cs/>
        </w:rPr>
        <w:t xml:space="preserve"> 1013.7/ว 11 ลงวันที่ 25 ธันวาคม 2557 ซึ่งองค์กรปกครองส่วนท้องถิ่น ควรนำแนวทางการดำเนินการดังกล่าวมาปรับใช้เป็นแนวทางในการถือปฏิบัติโดยอนุโลม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จึงได้จัดทำมาตรการ </w:t>
      </w:r>
      <w:r w:rsidRPr="005261E1">
        <w:rPr>
          <w:rFonts w:ascii="TH SarabunIT๙" w:hAnsi="TH SarabunIT๙" w:cs="TH SarabunIT๙"/>
          <w:sz w:val="32"/>
          <w:szCs w:val="32"/>
        </w:rPr>
        <w:t>“</w:t>
      </w:r>
      <w:r w:rsidRPr="005261E1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</w:t>
      </w:r>
      <w:r w:rsidRPr="005261E1">
        <w:rPr>
          <w:rFonts w:ascii="TH SarabunIT๙" w:hAnsi="TH SarabunIT๙" w:cs="TH SarabunIT๙"/>
          <w:sz w:val="32"/>
          <w:szCs w:val="32"/>
        </w:rPr>
        <w:t xml:space="preserve">” </w:t>
      </w:r>
      <w:r w:rsidRPr="005261E1">
        <w:rPr>
          <w:rFonts w:ascii="TH SarabunIT๙" w:hAnsi="TH SarabunIT๙" w:cs="TH SarabunIT๙"/>
          <w:sz w:val="32"/>
          <w:szCs w:val="32"/>
          <w:cs/>
        </w:rPr>
        <w:t>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ab/>
        <w:t xml:space="preserve">1. เพื่อเป็นเครื่องมือกำกับความประพฤติการปฏิบัติหน้าที่ในการยึดหลักตามมาตรฐานทางจริยธรรม 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ab/>
        <w:t xml:space="preserve">2. เพื่อให้เกิดการปรับปรุงประมวลจริยธรรมขององค์กรให้เป็นปัจจุบันและสอดคล้องกับสถานการณ์ที่เปลี่ยนไป และสร้างความมั่นใจแก่ผู้รับบริการและประชาชนทั่วไป 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ab/>
        <w:t>3.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5261E1" w:rsidRPr="00C24E33" w:rsidRDefault="005261E1" w:rsidP="005261E1">
      <w:pPr>
        <w:rPr>
          <w:rFonts w:ascii="TH SarabunIT๙" w:hAnsi="TH SarabunIT๙" w:cs="TH SarabunIT๙"/>
          <w:sz w:val="16"/>
          <w:szCs w:val="16"/>
        </w:rPr>
      </w:pP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5261E1" w:rsidRPr="005261E1" w:rsidRDefault="005261E1" w:rsidP="005261E1">
      <w:pPr>
        <w:jc w:val="center"/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 ลูกจ้างประจำ และพนักงานจ้างทั่วไป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</w:p>
    <w:p w:rsidR="008559E3" w:rsidRPr="0007084A" w:rsidRDefault="0035484F" w:rsidP="008559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๒๑</w:t>
      </w:r>
    </w:p>
    <w:p w:rsid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5261E1" w:rsidRPr="005261E1" w:rsidRDefault="00B9148F" w:rsidP="005261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การบริหารส่วนตำบลโคกสะตอ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ab/>
        <w:t>1. แต่งตั้งคณะทำงานปรับปรุงประมวลจริยธรรม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ab/>
        <w:t>2. ประชุมคณะทำงานฯ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ab/>
        <w:t>3. จัดกิจกรรมส่งเสริมให้เกิดการปฏิบัติตนตามประมวลจริยธรรมเพื่อใช้เป็นค่านิยมสำหรับองค์กร ที่ต้องยึดถือเป็นแนวทางปฏิบัติควบคู่ไปกับระเบียบและกฎข้อบังคับอื่นๆ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ab/>
        <w:t xml:space="preserve">4. จัดทำเป็นคู่มือการปฏิบัติตนตามประมวลจริยธรรมแก่บุคลากร เพื่อใช้เป็นแนวทางในการปฏิบัติตน 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ab/>
        <w:t xml:space="preserve">5. เผยแพร่ประชาสัมพันธ์ให้สาธารณชนได้รับทราบ เพื่อมีส่วนร่วมในการติดตามตรวจสอบ 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ab/>
        <w:t>6. ติดตามประเมินผลโดยใช้แบบสอบถาม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2562 -2664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5261E1" w:rsidRPr="005261E1" w:rsidRDefault="00914306" w:rsidP="005261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5261E1" w:rsidRPr="005261E1">
        <w:rPr>
          <w:rFonts w:ascii="TH SarabunIT๙" w:hAnsi="TH SarabunIT๙" w:cs="TH SarabunIT๙"/>
          <w:sz w:val="32"/>
          <w:szCs w:val="32"/>
          <w:cs/>
        </w:rPr>
        <w:t>ปลัด  องค์การบริหารส่วนตำบลโคกสะตอ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5261E1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ab/>
        <w:t>1. ประมวลจริยธรรมของข้าราชการการเมือง ฝ่ายบริหาร ฝ่ายสภาท้องถิ่น และฝ่ายพนักงาน ลูกจ้างประจำ และพนักงานจ้าง ได้รับการปรับปรุงให้สอดคล้องกับสถานการณ์ปัจจุบัน</w:t>
      </w:r>
    </w:p>
    <w:p w:rsidR="003425AD" w:rsidRPr="005261E1" w:rsidRDefault="005261E1" w:rsidP="005261E1">
      <w:pPr>
        <w:rPr>
          <w:rFonts w:ascii="TH SarabunIT๙" w:hAnsi="TH SarabunIT๙" w:cs="TH SarabunIT๙"/>
          <w:sz w:val="32"/>
          <w:szCs w:val="32"/>
        </w:rPr>
      </w:pPr>
      <w:r w:rsidRPr="005261E1">
        <w:rPr>
          <w:rFonts w:ascii="TH SarabunIT๙" w:hAnsi="TH SarabunIT๙" w:cs="TH SarabunIT๙"/>
          <w:sz w:val="32"/>
          <w:szCs w:val="32"/>
          <w:cs/>
        </w:rPr>
        <w:tab/>
        <w:t>2. บุคลากรในองค์กร มีความรู้ความเข้าใจและตระหนักในการปฏิบัติตนตามประมวลจริยธรรมขององค์กร ไม่น้อยกว่าร้อยละ 90</w:t>
      </w:r>
    </w:p>
    <w:sectPr w:rsidR="003425AD" w:rsidRPr="005261E1" w:rsidSect="007D6BC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AD"/>
    <w:rsid w:val="0002052E"/>
    <w:rsid w:val="00034986"/>
    <w:rsid w:val="0007084A"/>
    <w:rsid w:val="000E29B9"/>
    <w:rsid w:val="000F5198"/>
    <w:rsid w:val="000F6359"/>
    <w:rsid w:val="001B1682"/>
    <w:rsid w:val="002045A5"/>
    <w:rsid w:val="002A2AAD"/>
    <w:rsid w:val="002B39E5"/>
    <w:rsid w:val="002E5D34"/>
    <w:rsid w:val="002E7FA5"/>
    <w:rsid w:val="00314968"/>
    <w:rsid w:val="003425AD"/>
    <w:rsid w:val="0035484F"/>
    <w:rsid w:val="00431C65"/>
    <w:rsid w:val="00466D41"/>
    <w:rsid w:val="00481981"/>
    <w:rsid w:val="005176E0"/>
    <w:rsid w:val="005261E1"/>
    <w:rsid w:val="0057649D"/>
    <w:rsid w:val="00607C94"/>
    <w:rsid w:val="00686AAE"/>
    <w:rsid w:val="006942C4"/>
    <w:rsid w:val="006A57A6"/>
    <w:rsid w:val="006F527F"/>
    <w:rsid w:val="00732609"/>
    <w:rsid w:val="00747637"/>
    <w:rsid w:val="0077598F"/>
    <w:rsid w:val="00776E2C"/>
    <w:rsid w:val="007D6BC9"/>
    <w:rsid w:val="008559E3"/>
    <w:rsid w:val="008B337B"/>
    <w:rsid w:val="008C7615"/>
    <w:rsid w:val="008D6B35"/>
    <w:rsid w:val="00910727"/>
    <w:rsid w:val="00914306"/>
    <w:rsid w:val="00916EE3"/>
    <w:rsid w:val="009665C3"/>
    <w:rsid w:val="00982ADB"/>
    <w:rsid w:val="00AE32E3"/>
    <w:rsid w:val="00B9148F"/>
    <w:rsid w:val="00BD58AF"/>
    <w:rsid w:val="00BF2D5F"/>
    <w:rsid w:val="00C24E33"/>
    <w:rsid w:val="00C54767"/>
    <w:rsid w:val="00CB2C4C"/>
    <w:rsid w:val="00D05619"/>
    <w:rsid w:val="00D7726E"/>
    <w:rsid w:val="00DC7CFE"/>
    <w:rsid w:val="00DD4ADC"/>
    <w:rsid w:val="00E46208"/>
    <w:rsid w:val="00EB3566"/>
    <w:rsid w:val="00ED08B8"/>
    <w:rsid w:val="00F11A50"/>
    <w:rsid w:val="00F42794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BDCA-DBDB-4AA3-A88B-4BAFBC6D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74</cp:revision>
  <cp:lastPrinted>2018-10-29T10:32:00Z</cp:lastPrinted>
  <dcterms:created xsi:type="dcterms:W3CDTF">2017-06-01T06:45:00Z</dcterms:created>
  <dcterms:modified xsi:type="dcterms:W3CDTF">2020-03-06T04:32:00Z</dcterms:modified>
</cp:coreProperties>
</file>